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464" w:rsidRPr="00F81464" w:rsidRDefault="00F81464" w:rsidP="00F81464">
      <w:pPr>
        <w:shd w:val="clear" w:color="auto" w:fill="FFFFFF"/>
        <w:jc w:val="left"/>
        <w:outlineLvl w:val="5"/>
        <w:rPr>
          <w:rFonts w:ascii="Trebuchet MS" w:eastAsia="Times New Roman" w:hAnsi="Trebuchet MS" w:cs="Times New Roman"/>
          <w:sz w:val="39"/>
          <w:szCs w:val="39"/>
          <w:lang w:eastAsia="ru-RU"/>
        </w:rPr>
      </w:pPr>
      <w:r w:rsidRPr="00F81464">
        <w:rPr>
          <w:rFonts w:ascii="Trebuchet MS" w:eastAsia="Times New Roman" w:hAnsi="Trebuchet MS" w:cs="Times New Roman"/>
          <w:sz w:val="39"/>
          <w:szCs w:val="39"/>
          <w:lang w:eastAsia="ru-RU"/>
        </w:rPr>
        <w:t>ЗАКОН ТУРКМЕНИСТАНА </w:t>
      </w:r>
    </w:p>
    <w:p w:rsidR="00F81464" w:rsidRPr="00F81464" w:rsidRDefault="00F81464" w:rsidP="00F81464">
      <w:pPr>
        <w:shd w:val="clear" w:color="auto" w:fill="FFFFFF"/>
        <w:jc w:val="left"/>
        <w:outlineLvl w:val="5"/>
        <w:rPr>
          <w:rFonts w:ascii="Trebuchet MS" w:eastAsia="Times New Roman" w:hAnsi="Trebuchet MS" w:cs="Times New Roman"/>
          <w:sz w:val="39"/>
          <w:szCs w:val="39"/>
          <w:lang w:eastAsia="ru-RU"/>
        </w:rPr>
      </w:pPr>
      <w:bookmarkStart w:id="0" w:name="_GoBack"/>
      <w:r w:rsidRPr="00F81464">
        <w:rPr>
          <w:rFonts w:ascii="Trebuchet MS" w:eastAsia="Times New Roman" w:hAnsi="Trebuchet MS" w:cs="Times New Roman"/>
          <w:sz w:val="39"/>
          <w:szCs w:val="39"/>
          <w:lang w:eastAsia="ru-RU"/>
        </w:rPr>
        <w:t>О космической деятельности</w:t>
      </w:r>
      <w:bookmarkEnd w:id="0"/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i/>
          <w:iCs/>
          <w:sz w:val="21"/>
          <w:szCs w:val="21"/>
          <w:shd w:val="clear" w:color="auto" w:fill="FFFFFF"/>
          <w:lang w:eastAsia="ru-RU"/>
        </w:rPr>
        <w:t>Настоящий Закон определяет правовые, организационные и экономические основы космической деятельности в Туркменистане и регулирует отношения, возникающие в процессе её осуществления.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</w:pPr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ГЛАВА I. ОБЩИЕ ПОЛОЖЕНИЯ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Статья 1. Основные понятия, используемые в настоящем Законе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В настоящем Законе используются следующие основные понятия: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1) космическая деятельность – деятельность, направленная на исследование и использование космического пространства для достижения научных, экономических, экологических, информационных и коммерческих целей, а также для обеспечения обороны и безопасности Туркменистана;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2) космическое пространство – пространство, простирающееся за пределами воздушного пространства на высоте свыше ста километров над уровнем моря;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3) субъекты космической деятельности – юридические и (или) физические лица Туркменистана, в том числе иностранные, а также международные организации, осуществляющие космическую деятельность на территории Туркменистана в соответствии с настоящим Законом;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4) объекты космической деятельности (космическая техника) – элементы космической системы, материальные предметы искусственного происхождения, которые проектируются, изготавливаются и эксплуатируются как в космическом пространстве, так и на поверхности Земли с целью исследования и использования космического пространства;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5) космическая система – совокупность функционально взаимосвязанных орбитальных (космические объекты) и наземных (объекты наземной космической инфраструктуры) технических средств, предназначенных для выполнения задач исследования и использования космического пространства;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6) национальные операторы космических систем – юридические лица Туркменистана, осуществляющие управление космическими системами и (или) их использование;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7) космический объект – космический аппарат и (или) средство его выведения в космическое пространство и их составные части;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8) космический аппарат – летательное техническое устройство, предназначенное для вывода в космическое пространство в целях исследования и (или) использования космического пространства;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9) объекты наземной космической инфраструктуры – наземные сооружения и техника, используемые при осуществлении космической деятельности;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10) государственная регистрация объектов космической деятельности – учёт космических объектов и объектов наземной космической инфраструктуры, акт признания и подтверждения Туркменистаном возникновения, изменения или прекращения прав на космическую технику;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11) космические услуги – услуги, оказываемые с использованием объектов космической деятельности и космических технологий;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12) космические технологии – совокупность научно-технических знаний, технологических процессов, материалов и оборудования, необходимых для осуществления космической деятельности, а также получения и использования результатов этой деятельности;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13) спутниковая навигация – процесс решения задач навигации с использованием глобальной навигационной спутниковой системы;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14) глобальная навигационная спутниковая система – космическая система, предназначенная для определения координатно-временных параметров (географические координаты и высота над уровнем моря, скорость, направление и время движения) наземных, водных и воздушных объектов;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15) система высокоточной спутниковой навигации – функциональные дополнения глобальной навигационной спутниковой системы, включающей в себя технические средства наземного и (или) космического базирования;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16) спутниковые навигационные услуги – деятельность, направленная на удовлетворение потребностей в дополнительных (относительно стандартно предоставляемых глобальными навигационными спутниковыми системами) услугах по определению координатно-временных параметров наземных, водных и воздушных объектов;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17) дистанционное зондирование Земли – процесс получения информации о поверхности Земли путём наблюдения и измерения из космического пространства собственного и отражённого излучения элементов суши, водной поверхности и атмосферы;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18) транспондер космического аппарата – совокупность </w:t>
      </w:r>
      <w:proofErr w:type="spellStart"/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радиоприёмопередающих</w:t>
      </w:r>
      <w:proofErr w:type="spellEnd"/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 устройств, установленных на космическом аппарате и предназначенных для ретрансляции сигналов Земля – космос – Земля;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19) проект в области космической деятельности – совокупность мероприятий по созданию космической техники и космических технологий, направленных на осуществление космической деятельности;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20) проект в области космической деятельности двойного назначения – проект в области космической деятельности, реализуемый как для решения социально-экономических задач, так и для обеспечения обороны и безопасности Туркменистана.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Статья 2. Законодательство Туркменистана о космической деятельности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1. Законодательство Туркменистана о космической деятельности основывается на Конституции Туркменистана и состоит из настоящего Закона и иных нормативных правовых актов Туркменистана, регулирующих отношения в области космической деятельности.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2. Если международным договором Туркменистана установлены иные правила, чем предусмотренные настоящим Законом, то применяются правила международного договора.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Статья 3. Цели космической деятельности в Туркменистане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Космическая деятельность в Туркменистане осуществляется в целях: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1) содействия социально-экономическому развитию Туркменистана;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2) содействия укреплению обороны и обеспечению безопасности Туркменистана;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3) дальнейшего развития и накопления научных знаний о Земле, космическом пространстве и небесных телах;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4) поддержки средствами космических систем современного информационного пространства;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5) содействия развитию науки и образования;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lastRenderedPageBreak/>
        <w:t>6) укрепления и развития научно-технического и интеллектуального потенциала космической отрасли и её инфраструктуры;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7) дальнейшего развития международного сотрудничества Туркменистана в решении глобальных проблем человечества.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Статья 4. Основные принципы государственной политики в области космической деятельности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1. Государственная политика в области космической деятельности осуществляется в соответствии со следующими основными принципами: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1) соблюдение национальных интересов Туркменистана при осуществлении космической деятельности;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2) содействие поддержанию мира и международной безопасности путём использования достижений космической науки и техники;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3) эффективное и рациональное использование космического пространства и космических систем Туркменистана;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4) поддержка приоритетных направлений развития космической деятельности;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5) стимулирование привлечения инвестиций в развитие космической отрасли при соблюдении государственных интересов Туркменистана;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6) соблюдение экологических требований, а также требований в области обеспечения санитарно-эпидемиологического благополучия населения при осуществлении космической деятельности;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7) соблюдение норм международного права в области космической деятельности.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2. Космическая деятельность, а также распространение информации о космической деятельности осуществляются с соблюдением установленных законодательством Туркменистана требований правовой охраны государственной, служебной и коммерческой тайны, а также результатов интеллектуальной деятельности в области космической деятельности и исключительных прав на них.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Статья 5. Направления космической деятельности в Туркменистане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Космическая деятельность в Туркменистане осуществляется по следующим направлениям: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1) исследование космического пространства, планет и солнечно-земных связей;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2) создание и использование объектов космической деятельности в целях социально-экономического развития Туркменистана;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3) использование космической техники, космических материалов и космической технологий для обеспечения обороны и безопасности Туркменистана;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4) осуществление запусков космических аппаратов;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5) создание и использование спутниковой сети для связи, телевизионного и радиовещания;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6) дистанционное зондирование Земли, включая экологический мониторинг и метеорологию;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7) координатно-временное и навигационное обеспечение;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lastRenderedPageBreak/>
        <w:t xml:space="preserve">8) создание и развитие национального рынка космических </w:t>
      </w:r>
      <w:proofErr w:type="gramStart"/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услуг</w:t>
      </w:r>
      <w:proofErr w:type="gramEnd"/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 и предоставление Туркменистаном космических услуг на мировом рынке;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9) международное сотрудничество Туркменистана в области исследования и использования космического пространства в мирных целях;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10) другие направления космической деятельности, осуществляемой с помощью космической техники.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Статья 6. Виды деятельности по созданию и использованию объектов космической деятельности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В целях создания и использования объектов космической деятельности в Туркменистане осуществляются следующие виды деятельности: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1) научно-исследовательские работы;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2) опытно-конструкторские и технологические работы;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3) изготовление и испытание экспериментальных, опытных и коммерческих образцов космической техники;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4) техническая эксплуатация, ремонт и модернизация космической техники;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5) утилизация космических объектов;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6) оказание космических услуг конечным потребителям.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</w:pPr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ГЛАВА II. ГОСУДАРСТВЕННОЕ РЕГУЛИРОВАНИЕ В ОБЛАСТИ КОСМИЧЕСКОЙ ДЕЯТЕЛЬНОСТИ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Статья 7. Органы государственной власти и управления, осуществляющие государственное регулирование в области космической деятельности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1. Общее руководство космической деятельностью в Туркменистане осуществляет Президент Туркменистана.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2. Государственное регулирование в области космической деятельности осуществляют Кабинет Министров Туркменистана и уполномоченный орган государственного управления в области космической деятельности.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Статья 8. Компетенция Президента Туркменистана в области космической деятельности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Президент Туркменистана: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1) утверждает концептуальные основы государственной политики в области космической деятельности;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2) решает наиболее важные вопросы государственной политики в области космической деятельности;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3) определяет уполномоченный орган государственного управления в области космической деятельности.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Статья 9. Компетенция Кабинета Министров Туркменистана в области космической деятельности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Кабинет Министров Туркменистана: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lastRenderedPageBreak/>
        <w:t>1) разрабатывает концептуальные основы государственной политики в области космической деятельности;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2) обеспечивает организацию космической деятельности в Туркменистане;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3) обеспечивает функционирование государственной системы управления в области космической деятельности;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4) определяет приоритетные направления развития космической деятельности в Туркменистане;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5) утверждает Национальную космическую программу Туркменистана;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6) рассматривает и утверждает государственный заказ на разработку, производство и поставку космической техники;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7) утверждает в пределах своих полномочий нормативные правовые акты, регулирующие вопросы космической деятельности и использования её результатов в отраслях экономики Туркменистана;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8) утверждает технические регламенты в области космической деятельности;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9) утверждает порядок предоставления транспондеров космических аппаратов юридическим и (или) физическим лицам;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10) утверждает порядок планирования космических съёмок, получения, обработки и распространения данных дистанционного зондирования Земли национальным оператором космической системы дистанционного зондирования Земли;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11) утверждает порядок организации и предоставления спутниковых навигационных услуг национальным оператором системы высокоточной спутниковой навигации;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12) утверждает порядок утилизации космических объектов и объектов наземной космической инфраструктуры, выведенных из использования;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13) утверждает правила использования космических систем на территории Туркменистана, а также в космическом пространстве;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14) определяет по предоставлению уполномоченного органа в области космической деятельности национальных операторов космических систем, а также их задачи и функции;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15) координирует вопросы международного сотрудничества Туркменистана в области космической деятельности;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16) выполняет иные функции в области космической деятельности в соответствии с законодательством Туркменистана.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Статья 10. Компетенция уполномоченного органа государственного управления в области космической деятельности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Уполномоченный орган государственного управления в области космической деятельности: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1) подготавливает и представляет в Кабинет Министров Туркменистана предложения по реализации государственной политики в области космической деятельности;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2) обеспечивает реализацию государственной политики в области космической деятельности;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lastRenderedPageBreak/>
        <w:t>3) разрабатывает Национальную космическую программу Туркменистана с участием заинтересованных органов государственного управления и иных юридических лиц;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4) осуществляет создание космической отрасли Туркменистана и обеспечивает её функционирование и развитие;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5) осуществляет управление космической деятельностью в интересах науки, техники и отраслей экономики Туркменистана;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6) координирует деятельность органов государственного управления и иных юридических лиц, участвующих в осуществлении космической деятельности;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7) обеспечивает реализацию проектов в области космической деятельности в целях социально-экономического развития Туркменистана, включая проведение научно-исследовательских, опытно-конструкторских и технологических работ;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8) обеспечивает совместно с уполномоченным государственным органом в области обороны реализацию проектов в области космической деятельности двойного назначения;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9) определяет порядок осуществления отраслевой экспертизы проектов в области космической деятельности, в том числе проектов создания космической техники, и осуществляет указанную экспертизу, а также обеспечивает проведение испытаний и исследований в целях совершенствования космической техники;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10) выполняет функции государственного генерального заказчика научно-исследовательских работ по исследованию космического пространства, опытно-конструкторских работ по проектированию, изготовлению и испытанию космической техники, в том числе международных проектов в области космической деятельности, а также в целях осуществления коммерческой деятельности;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11) организует системные исследования по развитию космической техники научного, экономического, экологического и информационного назначения;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12) организует выполнение научно-исследовательских и опытно-конструкторских работ по созданию космической техники научного, экономического, экологического и информационного назначения;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13) организует работу по созданию космической техники научного, экономического, экологического и информационного назначения;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14) обеспечивает создание наземного и космического сегментов спутниковых систем связи, вещания и дистанционного зондирования Земли, контроля и анализа космической обстановки, координатно-временного и навигационного обеспечения;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15) создаёт комплекс управления космическими объектами с территории Туркменистана в целях осуществления космической деятельности;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16) организует и координирует работы по коммерческим проектам в области космической деятельности и содействует их осуществлению;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17) осуществляет лицензирование космической деятельности в соответствии с законодательством Туркменистана;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18) разрабатывает и утверждает квалификационные требования, предъявляемые к работникам космической отрасли;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19) регулирует отношения, возникающие с юридическими и физическими лицами, занимающимися на территории Туркменистана космической деятельностью, устанавливает правила выполнения ими работ, связанных с космической деятельностью;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20) координирует вопросы подготовки и переподготовки профессиональных кадров в области космической деятельности;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21) обеспечивает безопасность космической деятельности совместно с соответствующими государственными органами;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22) осуществляет государственную регистрацию объектов космической деятельности и прав на них и ведёт Государственный реестр объектов космической деятельности Туркменистана;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23) разрабатывает и принимает в пределах своей компетенции нормативные правовые акты в области космической деятельности;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) организует сертификацию космической техники, разработку технических регламентов и национальных стандартов в области космической деятельности в соответствии с законодательством Туркменистана;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25) разрабатывает порядок предоставления транспондеров космических аппаратов юридическим и (или) физическим лицам;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26) разрабатывает порядок планирования космических съёмок, получения, обработки и распространения данных дистанционного зондирования Земли национальным оператором космической системы дистанционного зондирования Земли;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27) разрабатывает порядок организации и предоставления спутниковых навигационных услуг национальным оператором системы высокоточной спутниковой навигации;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28) разрабатывает порядок утилизации космических объектов и объектов наземной космической инфраструктуры, выведенных из использования, в соответствии с нормами международного права в области космической деятельности;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29) разрабатывает правила использования космических систем на территории Туркменистана, а также в космическом пространстве;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30) устанавливает порядок приёмки результатов по завершённым проектам в области космической деятельности;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31) представляет в Кабинет Министров Туркменистана перечень юридических лиц для утверждения их в качестве национальных операторов космических систем, а также их задач и функций;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32) участвует в пределах своей компетенции в расследовании аварий при осуществлении космической деятельности;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) определяет направления работы по устранению обнаруженных нарушений правил техники безопасности при использовании отдельных космических технологий, наносящих вред жизни и здоровью граждан и окружающей среде;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34) осуществляет международное сотрудничество в области космической деятельности, представляет интересы Туркменистана в международных организациях и иностранных государствах по вопросам космической деятельности, участвует в подготовке международных договоров Туркменистана в области космической деятельности;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35) обеспечивает координацию и регулирование на международном уровне орбитальных позиций;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36) обеспечивает в установленном порядке управление правами на результаты научно-технической деятельности и иные объекты интеллектуальной собственности, соответственно </w:t>
      </w: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lastRenderedPageBreak/>
        <w:t>полученные и созданные при выполнении работ в области космической деятельности по государственным заказам за счёт Государственного бюджета Туркменистана;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37) обеспечивает сохранность информации о космической деятельности, составляющей государственную, служебную или коммерческую тайну;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38) осуществляет иные функции в области космической деятельности, предусмотренные настоящим Законом и иными нормативными правовыми актами Туркменистана.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</w:pPr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ГЛАВА III. ОРГАНИЗАЦИЯ КОСМИЧЕСКОЙ ДЕЯТЕЛЬНОСТИ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Статья 11. Национальная космическая программа Туркменистана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1. Космическая деятельность в Туркменистане осуществляется на основе Национальной космической программы Туркменистана.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2. Национальная космическая программа Туркменистана является документом, на основании которого формируется государственный заказ на создание и использование космической техники в научных, экономических, экологических и информационных целях, а также в целях обеспечения обороны и безопасности Туркменистана.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3. Национальная космическая программа Туркменистана разрабатывается с учётом: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1) целей и принципов космической деятельности, установленных настоящим Законом;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2) приоритетов социально-экономического развития страны;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3) состояния и перспектив развития космического и наземного сегментов космической отрасли страны;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4) интересов потребителей и производителей космической техники и космических технологий;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5) конъюнктуры мирового космического рынка;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6) принятых международных обязательств Туркменистана, а также задач расширения международного сотрудничества в области космической деятельности.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4. Национальная космическая программа Туркменистана формируется в соответствии с результатами конкурса проектов в области космической деятельности, представленных заинтересованными юридическими и физическими лицами.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Порядок и условия проведения конкурса проектов в области космической деятельности определяются уполномоченным органом государственного управления в области космической деятельности.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Статья 12. Научные исследования в области космической деятельности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1. Научные исследования в области космической деятельности включают в себя фундаментальные и прикладные научные исследования и космические эксперименты, направленные на обеспечение научного сопровождения космической деятельности и разработку новых образцов космической техники и космических технологий.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2. Научные исследования в области космической деятельности выполняются в рамках научных и научно-технических проектов в области космической деятельности и координируются Академией наук Туркменистана.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3. Научные и научно-технические проекты в области космической деятельности реализуются с привлечением учёных, высококвалифицированных специалистов и научных работников, </w:t>
      </w: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lastRenderedPageBreak/>
        <w:t>научных и общественных организаций, высших учебных заведений Туркменистана, а также международных экспертов и учёных иностранных государств.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4. Правовая охрана объектов интеллектуальной собственности, полученных при разработке космической техники и космических технологий, осуществляется в порядке, определяемом законодательством Туркменистана.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Статья 13. Виды и создание космических систем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1. Настоящий закон определяет следующие виды космических систем: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1) космическая система связи;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2) космическая система дистанционного зондирования Земли;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3) система высокоточной спутниковой навигации;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4) другие виды космических систем, создаваемых в научных, экономических, экологических, информационных и коммерческих целях, а также в соответствии с международными договорами Туркменистана.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2. Создание космических систем включает в себя научные разработки, проектирование, изготовление, монтаж, строительство, испытание объектов космической деятельности, их составных частей, а также их использование.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Статья 14. Космическая система связи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1. Регулирование деятельности в области космической системы связи представляет собой комплекс правовых, экономических, организационных и технических мер, направленных на эффективное использование указанной системы связи.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2. Космическая система связи предназначена для предоставления транспондеров космических аппаратов для нужд юридических и физических лиц.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3. Национальный оператор космической системы связи оказывает услуги по предоставлению транспондеров космических аппаратов юридическим и физическим лицам в порядке, утверждаемом Кабинетом Министров Туркменистана.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4. Национальный оператор космической системы связи взаимодействует с иностранными операторами космической связи в целях резервирования транспондеров национальных космических аппаратов, а также расширения зоны покрытия национальных космических аппаратов за пределами территории Туркменистана.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Статья 15. Космическая система дистанционного зондирования Земли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1. Космическая система дистанционного зондирования Земли предназначена для сбора пространственных данных о поверхности и структуре поверхности Земли, описания характера и временной изменчивости естественных природных явлений, природных ресурсов, окружающей среды, а также антропогенных факторов и образований в целях решения научных, экономических, экологических и информационных задач посредством космических съемок.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2. Национальный оператор космической системы дистанционного зондирования Земли планирует космические съёмки, получает, обрабатывает данные дистанционного зондирования Земли и распространяет их среди юридических и физических лиц в порядке, определяемом Кабинетом Министров Туркменистана.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Статья 16. Система высокоточной спутниковой навигации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lastRenderedPageBreak/>
        <w:t>1. Система высокоточной спутниковой навигации предназначена для предоставления потребителям информации о целостности глобальной навигационной спутниковой системы, а также информации, позволяющей повысить точность определения координатно-временных параметров наземных, водных и воздушных объектов.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2. Национальный оператор системы высокоточной спутниковой навигации предоставляет спутниковые навигационные услуги на всей территории Туркменистана в порядке, определяемом Кабинетом Министров Туркменистана.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Статья 17. Лицензирование космической деятельности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Лицензирование космической деятельности осуществляется в соответствии с законодательством Туркменистана о лицензировании.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Статья 18. Сертификация космической техники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1. Космическая техника подлежит сертификации на соответствие требованиям эксплуатационной пригодности, установленным действующими в Туркменистане нормативными правовыми актами в области космической деятельности, с оформлением сертификата соответствия.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2. По завершении процедуры сертификации на каждый образец космической техники выдаётся сертификат соответствия.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Сроки действия сертификатов соответствия, условия и процедура их выдачи, отказ в их выдаче, приостановление или прекращение их действия, а также иные вопросы сертификации космической техники регулируются законодательством Туркменистана.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Статья 19. Государственная экспертиза проектов в области космической деятельности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1. Проекты в области космической деятельности подлежат обязательной государственной экспертизе.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Государственная экспертиза проектов в области космической деятельности осуществляется в целях определения их целесообразности, технической возможности реализации, экономической эффективности, а также установления их соответствия законодательству Туркменистана, требованиям технических регламентов и стандартов в области космической деятельности.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2. На основании государственной экспертизы проектов в области космической деятельности принимаются решения по следующим основным вопросам, связанным с осуществлением космической деятельности: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1) включение проекта в области космической деятельности в Национальную космическую программу Туркменистана;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2) выдача лицензии на осуществление космической деятельности;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3) выдача сертификатов на образцы космической техники, а также на оборудование, применяемое при создании и использовании космической техники;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4) установление причин происшествий при осуществлении космической деятельности.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3. Для проведения государственной экспертизы проектов в области космической деятельности формируются экспертные комиссии, порядок создания и </w:t>
      </w:r>
      <w:proofErr w:type="gramStart"/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организации</w:t>
      </w:r>
      <w:proofErr w:type="gramEnd"/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 работы которых определяется законодательством Туркменистана.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Состав экспертных комиссий утверждается Кабинетом Министров Туркменистана.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lastRenderedPageBreak/>
        <w:t>4. Запрещается реализация проектов в области космической деятельности без положительного заключения государственной экспертизы указанных проектов.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</w:pPr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ГЛАВА IV. ОБЩИЕ ТРЕБОВАНИЯ К КОСМИЧЕСКОЙ ТЕХНИКЕ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Статья 20. Государственная регистрация объектов космической деятельности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1. Объекты космической деятельности подлежат обязательной государственной регистрации и внесению в Государственный реестр объектов космической деятельности Туркменистана.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2. Государственной регистрации подлежат объекты космической деятельности, принадлежащие юридическим или физическим лицам Туркменистана, в соответствии с Порядком государственной регистрации объектов космической деятельности, утверждаемым Кабинетом Министров Туркменистана.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3. Объекты космической деятельности, созданные совместно с юридическими лицами иностранных государств или международными организациями, регистрируются в соответствии с международными договорами Туркменистана.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4. За государственную регистрацию объектов космической деятельности взимается государственная пошлина в порядке и размерах, определяемых законодательством Туркменистана.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5. Права на осуществление деятельности посредством использования космической техники возникают с момента её государственной регистрации и подтверждаются свидетельством о государственной регистрации, выданным уполномоченным органом государственного управления в области космической деятельности.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6. Объекты космической деятельности могут быть исключены из Государственного реестра объектов космической деятельности Туркменистана уполномоченным органом государственного управления в области космической деятельности в случаях: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1) физического уничтожения (гибели) объектов космической деятельности;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2) передачи объектов космической деятельности в установленном порядке иностранному государству или международной организации.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При этом свидетельство о государственной регистрации объекта космической деятельности теряет силу.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Статья 21. Допуск к использованию космической техники, ограничения и запреты на использование космической техники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1. Космическая техника допускается к использованию при наличии сертификата соответствия.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2. Уполномоченный орган государственного управления в области космической деятельности может ограничить или запретить использование космической техники в следующих случаях: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1) просрочка предоставления или отсутствие сертификата соответствия;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2) использование объекта космической деятельности с нарушением требований настоящего Закона и иных нормативных правовых актов Туркменистана в области космической деятельности;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3) использование объекта космической деятельности с нарушением требований, установленных эксплуатационно-технической документацией на этот объект.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Статья 22. Космические объекты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1. Космические объекты, зарегистрированные в Туркменистане, должны иметь маркировку, удостоверяющую их принадлежность Туркменистану.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2. Космические объекты, зарегистрированные в Туркменистане, во время нахождения на Земле, на любом этапе полёта или во время пребывания в космическом пространстве находятся под юрисдикцией Туркменистана.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3. Права собственности на космические объекты, зарегистрированные в Туркменистане, остаются незатронутыми во время нахождения этих объектов на Земле, на любом этапе полёта или во время пребывания в космическом пространстве, если иное не предусмотрено международными договорами Туркменистана.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Статья 23. Маркировка космических объектов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Космические объекты, зарегистрированные в Туркменистане, запускаемые в космическое пространство, должны иметь маркировку, определяемую уполномоченным органом государственного управления в области космической деятельности в соответствии с международными стандартами и законодательством Туркменистана.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Статья 24. Управление космическими объектами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1. Управление космическими объектами, зарегистрированными в Туркменистане, на всех этапах от их запуска до завершения полёта осуществляют уполномоченный орган государственного управления в области космической деятельности и организации, ответственные за использование этих объектов.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2. Запуск космических объектов, зарегистрированных в Туркменистане, производится в заранее назначенных районах, определяемых Кабинетом Министров Туркменистана по представлению уполномоченного органа государственного управления в области космической деятельности.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3. Уполномоченный орган государственного управления в области космической деятельности информирует о запуске космических объектов, зарегистрированных в Туркменистане, соответствующие органы государственной власти и управления Туркменистана, а также, в случае необходимости,– заинтересованные иностранные государства и международные организации.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4. Запуск или прекращение существования зарегистрированных в Туркменистане космических объектов за пределами Туркменистана осуществляются по согласованию с соответствующими органами заинтересованных иностранных государств.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Статья 25. Утилизация космических объектов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Космические объекты, зарегистрированные в Туркменистане, выведенные из использования, подлежат утилизации в порядке, определяемом уполномоченным органом государственного управления в области космической деятельности и международными договорами Туркменистана.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Статья 26. Передача космических объектов, зарегистрированных в Туркменистане, в аренду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Передача космических объектов, зарегистрированных в Туркменистане, в аренду международному или иностранному участнику космической деятельности осуществляется в соответствии с законодательством Туркменистана, если иное не предусмотрено международным договором Туркменистана.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Статья 27. Объекты наземной космической инфраструктуры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lastRenderedPageBreak/>
        <w:t>1. К объектам наземной космической инфраструктуры относятся: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1) научно-экспериментальная база космических исследований;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2) наземные комплексы управления космическими объектами;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3) наземные комплексы для передачи информации космическим объектам и приёма информации от космических объектов, её обработки, распространения и хранения;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4) базы хранения космической техники;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5) другие наземные сооружения и техника, используемые при осуществлении космической деятельности.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2. Выделение земельных участков для размещения объектов наземной космической инфраструктуры осуществляется в соответствии с законодательством Туркменистана.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3. Деятельность юридических и физических лиц Туркменистана по использованию объектов наземной космической инфраструктуры за пределами юрисдикции какого-либо государства осуществляется в соответствии с настоящим Законом.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&gt;</w:t>
      </w:r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Статья 28. Персонал объектов наземной космической инфраструктуры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1. К персоналу объектов наземной космической инфраструктуры относятся специалисты, выполняющие обязанности по испытанию, хранению и использованию космической техники, а равно иные обязанности по обеспечению технологического режима функционирования объектов наземной космической инфраструктуры.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2. Трудовые обязанности персонала объектов наземной космической инфраструктуры определяются организациями, эксплуатирующими такие объекты, по согласованию с уполномоченным органом государственного управления в области космической деятельности.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Персонал объектов наземной космической инфраструктуры подлежит аттестации на соответствие профессиональным требованиям, установленным законодательством Туркменистана.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3. Формы, системы, размер </w:t>
      </w:r>
      <w:proofErr w:type="gramStart"/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оплаты труда персонала объектов наземной космической инфраструктуры</w:t>
      </w:r>
      <w:proofErr w:type="gramEnd"/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 устанавливаются уполномоченным органом государственного управления в области космической деятельности.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4. Лицам из числа персонала объектов наземной космической инфраструктуры, профессии которых связаны с вредными и опасными (особо вредными и особо опасными) условиями труда, предоставляются дополнительные льготы в соответствии с законодательством Туркменистана.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</w:pPr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ГЛАВА V. ЭКОНОМИЧЕСКИЕ ОСНОВЫ КОСМИЧЕСКОЙ ДЕЯТЕЛЬНОСТИ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Статья 29. Финансирование космической деятельности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1. Финансирование космической деятельности осуществляется на основании Национальной космической программы Туркменистана путём формирования государственного заказа на разработку, производство и поставку космической техники.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2. Заказчик и исполнитель работ в области космической деятельности вправе привлекать внебюджетные источники финансирования, в том числе собственные средства и иностранные инвестиции, если это не противоречит целям проекта в области космической деятельности.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3. Финансирование деятельности уполномоченного органа государственного управления в области космической деятельности осуществляется за счёт средств Государственного </w:t>
      </w: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lastRenderedPageBreak/>
        <w:t>бюджета Туркменистана, а также иных средств, не запрещённых законодательством Туркменистана.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4. Налогообложение космической деятельности производится в соответствии с Налоговым кодексом Туркменистана.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5. Расходы на осуществление международной космической деятельности, в том числе финансирование участия Туркменистана в международных космических форумах, постоянных представительств Туркменистана при международных организациях, предусматриваются в Государственном бюджете Туркменистана.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Статья 30. Использование космической техники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1. Использование космической техники осуществляется её собственником либо лицом, которому собственником или уполномоченным собственником лицом предоставлены права на использование космической техники в порядке, установленном законодательством Туркменистана.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2. Компоненты космической техники, являющиеся государственной собственностью, могут находиться в хозяйственном ведении или оперативном управлении одного или нескольких предприятий (организаций), если это не нарушает технологический режим функционирования такой техники.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3. Космическая техника, являющаяся государственной собственностью, на договорной основе может быть передана для использования при осуществлении космической деятельности заинтересованным юридическим и физическим лицам Туркменистана. При этом предпочтение отдаётся проектам, входящим в Национальную космическую программу Туркменистана.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4. Космическая техника, снятая с использования, может быть передана в порядке, установленном законодательством Туркменистана, учреждениям, организациям, основная деятельность которых направлена на использование результатов космической деятельности в целях развития образования, науки и культуры.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Статья 31. Интеллектуальная собственность в области космической деятельности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Правовая охрана результатов интеллектуальной деятельности, полученных при разработке космической техники и космических технологий, а также использование исключительных прав на объекты интеллектуальной собственности, созданные в процессе космической деятельности, осуществляются в соответствии с законодательством Туркменистана в области интеллектуальной собственности.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</w:pPr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ГЛАВА VI. БЕЗОПАСНОСТЬ КОСМИЧЕСКОЙ ДЕЯТЕЛЬНОСТИ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Статья 32. Обеспечение безопасности космической деятельности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1. Космическая деятельность в Туркменистане осуществляется при условии обеспечения охраны здоровья населения и окружающей среды, сохранности имущества юридических и физических лиц с соблюдением мер безопасности, установленных нормативными правовыми актами Туркменистана.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2. Общее руководство работами по обеспечению безопасности космической деятельности возлагается на уполномоченный орган государственного управления в области космической деятельности.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Выполнение мер безопасности космической деятельности возлагается на соответствующие юридические и физические лица, осуществляющие космическую деятельность.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lastRenderedPageBreak/>
        <w:t>3. Уполномоченный орган государственного управления в области космической деятельности по требованию заинтересованных юридических и физических лиц обязан предоставлять информацию об опасности, возникающей при осуществлении космической деятельности.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При возникновении угрозы безопасности населения и окружающей среды уполномоченный орган государственного управления в области космической деятельности незамедлительно информирует об этом соответствующие органы государственной власти и управления, а также заинтересованные организации и граждан.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4. Возмещение вреда, причинённого работнику, занятому в области космической деятельности, увечьем, профессиональным заболеванием или иным повреждением здоровья при исполнении им трудовых обязанностей, производится работодателем в соответствии с законодательством Туркменистана.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5. Возмещение вреда, причинённого здоровью граждан, окружающей среде, имуществу юридических и физических лиц, имуществу государства, возникшего вследствие осуществления космической деятельности, производится в соответствии с законодательством Туркменистана.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Статья 33. Экологический контроль и контроль состояния здоровья населения на территориях, подверженных воздействию космической деятельности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1. Государственный мониторинг окружающей среды и природных ресурсов при осуществлении космической деятельности проводится уполномоченным государственным органом в области охраны окружающей среды и уполномоченным государственным органом в области метеорологии.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2. Участники космической деятельности обязаны осуществлять </w:t>
      </w:r>
      <w:proofErr w:type="gramStart"/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контроль за</w:t>
      </w:r>
      <w:proofErr w:type="gramEnd"/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 окружающей средой в порядке, установленном экологическим законодательством Туркменистана.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3. Государственный контроль в области охраны окружающей среды и здоровья населения при осуществлении космической деятельности осуществляется уполномоченным органом государственного управления в области охраны окружающей среды и уполномоченным органом государственного управления в области здравоохранения.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Статья 34. Расследование происшествий при осуществлении космической деятельности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Происшествия, включая аварии и катастрофы, при осуществлении космической деятельности подлежат расследованию, порядок которого определяется нормативными правовыми актами Туркменистана.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Статья 35. Страхование космической деятельности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1. </w:t>
      </w:r>
      <w:proofErr w:type="gramStart"/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Юридические и физические лица, которые используют космическую технику или по заказу которых осуществляется создание и использование космической техники, производят личное страхование работников объектов наземной космической инфраструктуры, а также страхование ответственности за вред, причинённый жизни, здоровью или имуществу других лиц, в порядке и на условиях, которые установлены законодательством Туркменистана. </w:t>
      </w:r>
      <w:proofErr w:type="gramEnd"/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2. Юридические и физические лица, осуществляющие космическую деятельность, могут производить добровольное страхование космической техники (риска утраты, недостачи или повреждения космической техники).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Статья 36. Запреты и ограничения в космической деятельности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1. При осуществлении космической деятельности запрещается: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1) создание непосредственной угрозы жизни и здоровью граждан;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lastRenderedPageBreak/>
        <w:t>2) выведение на орбиту, размещение в космическом пространстве оружия массового поражения или испытание такого оружия;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3) использование космической техники, оказывающей негативное воздействие на окружающую среду;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4) нарушение международных норм и стандартов по предотвращению загрязнения космического пространства;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5) совершение других действий, связанных с космической деятельностью, противоречащих принципам и нормам международного права.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2. Деятельность в рамках отдельного проекта в области космической деятельности при наступлении обстоятельств, создающих угрозу жизни или здоровью граждан, угрозу причинения материального ущерба или вреда окружающей среде, ограничивается или запрещается в соответствии с законодательством Туркменистана.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</w:pPr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ГЛАВА VII. МЕЖДУНАРОДНОЕ СОТРУДНИЧЕСТВО В ОБЛАСТИ КОСМИЧЕСКОЙ ДЕЯТЕЛЬНОСТИ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Статья 37. Правовые основы международного сотрудничества Туркменистана в области космической деятельности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1. Международное сотрудничество Туркменистана в области космической деятельности осуществляется на основе соблюдения общепризнанных принципов и норм международного права.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2. Отношения, связанные с международной космической деятельностью на территории Туркменистана, регулируются международными договорами Туркменистана, настоящим Законом и иными нормативными правовыми актами Туркменистана.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3. Порядок расчётов за оказанные международные услуги в области космической деятельности устанавливается на основе международных соглашений и с учётом рекомендаций международных космических организаций и Международного союза электросвязи.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4. Туркменистан содействует развитию международного сотрудничества в области космической деятельности, а также решению международно-правовых проблем исследования и использования космического пространства.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5. Туркменистан обеспечивает выполнение взятых на себя международных обязательств в области космической деятельности.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6. Юридические и физические лица Туркменистана, принимающие участие в осуществлении международных проектов в области космической деятельности, заключают договоры (контракты) с иностранными организациями и гражданами, осуществляющими космическую деятельность, в соответствии с законодательством Туркменистана.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Статья 38. Правовой режим иностранных организаций и граждан, осуществляющих космическую деятельность в Туркменистане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1. Иностранные юридические и физические лица, осуществляющие космическую деятельность под юрисдикцией Туркменистана, пользуются правовым режимом, установленным для юридических и физических лиц Туркменистана, в той мере, в какой такой режим предоставляется соответствующим государством юридическим и физическим лицам Туркменистана.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2. Иностранные юридические и физические лица, осуществляющие космическую деятельность на территории Туркменистана, производят страхование космической техники, а </w:t>
      </w: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lastRenderedPageBreak/>
        <w:t>также рисков, связанных с космической деятельностью, в порядке, установленном законодательством Туркменистана.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Статья 39. Разрешение международных споров в области космической деятельности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Споры, возникающие в процессе международного сотрудничества в области космической деятельности, осуществляемой на территории Туркменистана или вне его территории под юрисдикцией Туркменистана, подлежат рассмотрению в судах Туркменистана, если иное не определено международными договорами Туркменистана.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</w:pPr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ГЛАВА VIII. ЗАКЛЮЧИТЕЛЬНЫЕ ПОЛОЖЕНИЯ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Статья 40. Государственный контроль в области космической деятельности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Государственный контроль в области космической деятельности осуществляется уполномоченным органом государственного управления в области космической деятельности в соответствии с законодательством Туркменистана.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Статья 41. Ответственность за нарушение законодательства Туркменистана о космической деятельности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Нарушение законодательства Туркменистана о космической деятельности влечёт за собой ответственность в соответствии с законодательством Туркменистана.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Статья 42. Вступление в силу настоящего Закона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F81464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Настоящий Закон вступает в силу со дня его официального опубликования.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F81464" w:rsidRPr="00F81464" w:rsidRDefault="00F81464" w:rsidP="00F81464">
      <w:pPr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</w:pPr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Президент Туркменистана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proofErr w:type="spellStart"/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Гурбангулы</w:t>
      </w:r>
      <w:proofErr w:type="spellEnd"/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 xml:space="preserve"> </w:t>
      </w:r>
      <w:proofErr w:type="spellStart"/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Бердымухамедов</w:t>
      </w:r>
      <w:proofErr w:type="spellEnd"/>
      <w:r w:rsidRPr="00F81464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 </w:t>
      </w:r>
    </w:p>
    <w:p w:rsidR="00F81464" w:rsidRPr="00F81464" w:rsidRDefault="00F81464" w:rsidP="00F81464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347ACF" w:rsidRPr="00F81464" w:rsidRDefault="00F81464" w:rsidP="00F81464">
      <w:r w:rsidRPr="00F81464">
        <w:rPr>
          <w:rFonts w:ascii="Trebuchet MS" w:eastAsia="Times New Roman" w:hAnsi="Trebuchet MS" w:cs="Times New Roman"/>
          <w:i/>
          <w:iCs/>
          <w:sz w:val="21"/>
          <w:szCs w:val="21"/>
          <w:shd w:val="clear" w:color="auto" w:fill="FFFFFF"/>
          <w:lang w:eastAsia="ru-RU"/>
        </w:rPr>
        <w:t>гор. Ашхабад 21 ноября 2015 года № 307-V. </w:t>
      </w:r>
    </w:p>
    <w:sectPr w:rsidR="00347ACF" w:rsidRPr="00F814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464"/>
    <w:rsid w:val="00347ACF"/>
    <w:rsid w:val="009F29E9"/>
    <w:rsid w:val="00D93B2E"/>
    <w:rsid w:val="00E67291"/>
    <w:rsid w:val="00EB599C"/>
    <w:rsid w:val="00F81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link w:val="60"/>
    <w:uiPriority w:val="9"/>
    <w:qFormat/>
    <w:rsid w:val="00F81464"/>
    <w:pPr>
      <w:spacing w:before="100" w:beforeAutospacing="1" w:after="100" w:afterAutospacing="1"/>
      <w:jc w:val="left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F81464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apple-converted-space">
    <w:name w:val="apple-converted-space"/>
    <w:basedOn w:val="a0"/>
    <w:rsid w:val="00F814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link w:val="60"/>
    <w:uiPriority w:val="9"/>
    <w:qFormat/>
    <w:rsid w:val="00F81464"/>
    <w:pPr>
      <w:spacing w:before="100" w:beforeAutospacing="1" w:after="100" w:afterAutospacing="1"/>
      <w:jc w:val="left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F81464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apple-converted-space">
    <w:name w:val="apple-converted-space"/>
    <w:basedOn w:val="a0"/>
    <w:rsid w:val="00F814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3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6704</Words>
  <Characters>38219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cai-</dc:creator>
  <cp:keywords/>
  <dc:description/>
  <cp:lastModifiedBy>cai-</cp:lastModifiedBy>
  <cp:revision>1</cp:revision>
  <dcterms:created xsi:type="dcterms:W3CDTF">2016-01-26T11:58:00Z</dcterms:created>
  <dcterms:modified xsi:type="dcterms:W3CDTF">2016-01-26T11:58:00Z</dcterms:modified>
</cp:coreProperties>
</file>